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FB300" w14:textId="13513F3D" w:rsidR="00C3757A" w:rsidRDefault="00F102E2" w:rsidP="00F102E2">
      <w:pPr>
        <w:jc w:val="center"/>
      </w:pPr>
      <w:r w:rsidRPr="00F102E2">
        <w:t>հետնիոտային լուսա</w:t>
      </w:r>
      <w:r>
        <w:rPr>
          <w:lang w:val="hy-AM"/>
        </w:rPr>
        <w:t xml:space="preserve">ցույցի </w:t>
      </w:r>
      <w:r w:rsidRPr="00F102E2">
        <w:t xml:space="preserve"> կառավարման կոճակ</w:t>
      </w:r>
    </w:p>
    <w:p w14:paraId="7C1A4F7C" w14:textId="18684A6D" w:rsidR="00F102E2" w:rsidRDefault="00F102E2" w:rsidP="00F102E2">
      <w:pPr>
        <w:jc w:val="center"/>
      </w:pPr>
    </w:p>
    <w:p w14:paraId="73FBED2B" w14:textId="66FC4ECA" w:rsidR="00F102E2" w:rsidRDefault="00F102E2" w:rsidP="00F102E2">
      <w:pPr>
        <w:rPr>
          <w:lang w:val="hy-AM"/>
        </w:rPr>
      </w:pPr>
      <w:r>
        <w:rPr>
          <w:lang w:val="hy-AM"/>
        </w:rPr>
        <w:t xml:space="preserve">Պաշտպանության աստիճան </w:t>
      </w:r>
      <w:r w:rsidRPr="00F102E2">
        <w:rPr>
          <w:lang w:val="hy-AM"/>
        </w:rPr>
        <w:t>IP68</w:t>
      </w:r>
    </w:p>
    <w:p w14:paraId="78677751" w14:textId="1990B162" w:rsidR="00F102E2" w:rsidRPr="00F102E2" w:rsidRDefault="00F102E2" w:rsidP="00F102E2">
      <w:pPr>
        <w:rPr>
          <w:lang w:val="hy-AM"/>
        </w:rPr>
      </w:pPr>
      <w:r>
        <w:rPr>
          <w:lang w:val="hy-AM"/>
        </w:rPr>
        <w:t>Աշխատանքային ժամկետ - Նվազագունը 50 միլիոն անգամ միացում և անջատում</w:t>
      </w:r>
      <w:r w:rsidR="00572C30">
        <w:rPr>
          <w:lang w:val="hy-AM"/>
        </w:rPr>
        <w:br/>
      </w:r>
      <w:r w:rsidR="00572C30" w:rsidRPr="00572C30">
        <w:rPr>
          <w:lang w:val="hy-AM"/>
        </w:rPr>
        <w:t>Տեխնիկական բնութագրի շեղումները կարող են կազմել +-1%</w:t>
      </w:r>
    </w:p>
    <w:p w14:paraId="62D540B7" w14:textId="2A209322" w:rsidR="00F102E2" w:rsidRPr="00F102E2" w:rsidRDefault="00F102E2" w:rsidP="00F102E2">
      <w:pPr>
        <w:rPr>
          <w:lang w:val="hy-AM"/>
        </w:rPr>
      </w:pPr>
    </w:p>
    <w:p w14:paraId="3EB95359" w14:textId="66BF488F" w:rsidR="00F102E2" w:rsidRDefault="00F102E2" w:rsidP="00F102E2">
      <w:pPr>
        <w:rPr>
          <w:lang w:val="hy-AM"/>
        </w:rPr>
      </w:pPr>
    </w:p>
    <w:p w14:paraId="534F7DE0" w14:textId="48983003" w:rsidR="00F102E2" w:rsidRDefault="00F102E2" w:rsidP="00F102E2">
      <w:pPr>
        <w:rPr>
          <w:lang w:val="hy-AM"/>
        </w:rPr>
      </w:pPr>
    </w:p>
    <w:p w14:paraId="1176AC86" w14:textId="65B07027" w:rsidR="00F102E2" w:rsidRDefault="00237986" w:rsidP="00F102E2">
      <w:pPr>
        <w:rPr>
          <w:lang w:val="hy-AM"/>
        </w:rPr>
      </w:pPr>
      <w:r>
        <w:rPr>
          <w:noProof/>
          <w:lang w:val="hy-AM"/>
        </w:rPr>
        <w:drawing>
          <wp:inline distT="0" distB="0" distL="0" distR="0" wp14:anchorId="7070745F" wp14:editId="36402A09">
            <wp:extent cx="1638037" cy="160972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109" cy="163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hy-AM"/>
        </w:rPr>
        <w:drawing>
          <wp:inline distT="0" distB="0" distL="0" distR="0" wp14:anchorId="3040D422" wp14:editId="0EE44200">
            <wp:extent cx="1657350" cy="164476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156" cy="1687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hy-AM"/>
        </w:rPr>
        <w:drawing>
          <wp:inline distT="0" distB="0" distL="0" distR="0" wp14:anchorId="52616136" wp14:editId="507A0704">
            <wp:extent cx="1637665" cy="1629023"/>
            <wp:effectExtent l="0" t="0" r="63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780" cy="1667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003AF" w14:textId="7EFA3FD7" w:rsidR="00F102E2" w:rsidRDefault="00F102E2" w:rsidP="00F102E2">
      <w:pPr>
        <w:rPr>
          <w:lang w:val="hy-AM"/>
        </w:rPr>
      </w:pPr>
    </w:p>
    <w:p w14:paraId="61701144" w14:textId="235348C7" w:rsidR="00F102E2" w:rsidRDefault="00F102E2" w:rsidP="00F102E2">
      <w:pPr>
        <w:rPr>
          <w:lang w:val="hy-AM"/>
        </w:rPr>
      </w:pPr>
    </w:p>
    <w:p w14:paraId="6AC64AB4" w14:textId="77777777" w:rsidR="00237986" w:rsidRDefault="00237986" w:rsidP="00F102E2">
      <w:pPr>
        <w:shd w:val="clear" w:color="auto" w:fill="FFFFFF"/>
        <w:spacing w:after="0"/>
        <w:outlineLvl w:val="0"/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b/>
          <w:bCs/>
          <w:noProof/>
          <w:color w:val="424242"/>
          <w:kern w:val="36"/>
          <w:sz w:val="24"/>
          <w:szCs w:val="24"/>
          <w:lang w:val="ru-RU" w:eastAsia="ru-RU"/>
        </w:rPr>
        <w:drawing>
          <wp:inline distT="0" distB="0" distL="0" distR="0" wp14:anchorId="7BB80CEE" wp14:editId="042BF303">
            <wp:extent cx="1552575" cy="146832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614" cy="152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23147" w14:textId="77777777" w:rsidR="00237986" w:rsidRDefault="00237986" w:rsidP="00F102E2">
      <w:pPr>
        <w:shd w:val="clear" w:color="auto" w:fill="FFFFFF"/>
        <w:spacing w:after="0"/>
        <w:outlineLvl w:val="0"/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</w:pPr>
    </w:p>
    <w:p w14:paraId="25B420DD" w14:textId="77777777" w:rsidR="00237986" w:rsidRDefault="00237986" w:rsidP="00F102E2">
      <w:pPr>
        <w:shd w:val="clear" w:color="auto" w:fill="FFFFFF"/>
        <w:spacing w:after="0"/>
        <w:outlineLvl w:val="0"/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</w:pPr>
    </w:p>
    <w:p w14:paraId="29F7D9E9" w14:textId="55C946F6" w:rsidR="00F102E2" w:rsidRPr="00F102E2" w:rsidRDefault="00F102E2" w:rsidP="00F102E2">
      <w:pPr>
        <w:shd w:val="clear" w:color="auto" w:fill="FFFFFF"/>
        <w:spacing w:after="0"/>
        <w:outlineLvl w:val="0"/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</w:pPr>
      <w:r w:rsidRPr="00F102E2"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  <w:t>Выключатели</w:t>
      </w:r>
      <w:r w:rsidRPr="00F102E2">
        <w:t xml:space="preserve"> </w:t>
      </w:r>
      <w:r w:rsidRPr="00F102E2">
        <w:rPr>
          <w:rFonts w:ascii="Arial" w:eastAsia="Times New Roman" w:hAnsi="Arial" w:cs="Arial"/>
          <w:b/>
          <w:bCs/>
          <w:color w:val="424242"/>
          <w:kern w:val="36"/>
          <w:sz w:val="24"/>
          <w:szCs w:val="24"/>
          <w:lang w:val="ru-RU" w:eastAsia="ru-RU"/>
        </w:rPr>
        <w:t>светофора</w:t>
      </w:r>
    </w:p>
    <w:p w14:paraId="3A2737EC" w14:textId="41B2AC05" w:rsidR="00F102E2" w:rsidRDefault="00F102E2" w:rsidP="00F102E2">
      <w:pPr>
        <w:rPr>
          <w:lang w:val="hy-AM"/>
        </w:rPr>
      </w:pPr>
      <w:r w:rsidRPr="00F102E2">
        <w:rPr>
          <w:lang w:val="hy-AM"/>
        </w:rPr>
        <w:t>Степень защиты IP68</w:t>
      </w:r>
    </w:p>
    <w:p w14:paraId="7E7E23E3" w14:textId="56212F42" w:rsidR="00F102E2" w:rsidRDefault="00F102E2" w:rsidP="00F102E2">
      <w:pPr>
        <w:rPr>
          <w:rFonts w:ascii="Arial" w:hAnsi="Arial" w:cs="Arial"/>
          <w:color w:val="424242"/>
          <w:sz w:val="22"/>
          <w:shd w:val="clear" w:color="auto" w:fill="FFFFFF"/>
        </w:rPr>
      </w:pPr>
      <w:r w:rsidRPr="00237986">
        <w:rPr>
          <w:rFonts w:ascii="Arial" w:hAnsi="Arial" w:cs="Arial"/>
          <w:color w:val="424242"/>
          <w:sz w:val="22"/>
          <w:shd w:val="clear" w:color="auto" w:fill="FFFFFF"/>
        </w:rPr>
        <w:t>"Пожизненный" ресурс - более 50 млн. циклов включений/отключений.</w:t>
      </w:r>
    </w:p>
    <w:p w14:paraId="521EEAE4" w14:textId="2EC5A4BD" w:rsidR="00572C30" w:rsidRPr="00237986" w:rsidRDefault="00572C30" w:rsidP="00F102E2">
      <w:pPr>
        <w:rPr>
          <w:sz w:val="32"/>
          <w:szCs w:val="24"/>
          <w:lang w:val="hy-AM"/>
        </w:rPr>
      </w:pPr>
      <w:r w:rsidRPr="00572C30">
        <w:rPr>
          <w:sz w:val="32"/>
          <w:szCs w:val="24"/>
          <w:lang w:val="hy-AM"/>
        </w:rPr>
        <w:t>Технические характеристики могут отличаться на +-1%.</w:t>
      </w:r>
    </w:p>
    <w:sectPr w:rsidR="00572C30" w:rsidRPr="0023798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F5D98" w14:textId="77777777" w:rsidR="00C9502A" w:rsidRDefault="00C9502A" w:rsidP="00C3757A">
      <w:pPr>
        <w:spacing w:after="0"/>
      </w:pPr>
      <w:r>
        <w:separator/>
      </w:r>
    </w:p>
  </w:endnote>
  <w:endnote w:type="continuationSeparator" w:id="0">
    <w:p w14:paraId="49E26BD8" w14:textId="77777777" w:rsidR="00C9502A" w:rsidRDefault="00C9502A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8595D" w14:textId="77777777" w:rsidR="00C9502A" w:rsidRDefault="00C9502A" w:rsidP="00C3757A">
      <w:pPr>
        <w:spacing w:after="0"/>
      </w:pPr>
      <w:r>
        <w:separator/>
      </w:r>
    </w:p>
  </w:footnote>
  <w:footnote w:type="continuationSeparator" w:id="0">
    <w:p w14:paraId="59ADEAC1" w14:textId="77777777" w:rsidR="00C9502A" w:rsidRDefault="00C9502A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237986"/>
    <w:rsid w:val="002D6ED4"/>
    <w:rsid w:val="004C4A1C"/>
    <w:rsid w:val="004F667A"/>
    <w:rsid w:val="00572C30"/>
    <w:rsid w:val="006A4FFF"/>
    <w:rsid w:val="006C0B77"/>
    <w:rsid w:val="008242FF"/>
    <w:rsid w:val="00870751"/>
    <w:rsid w:val="00922C48"/>
    <w:rsid w:val="00B13526"/>
    <w:rsid w:val="00B30DB7"/>
    <w:rsid w:val="00B915B7"/>
    <w:rsid w:val="00C3757A"/>
    <w:rsid w:val="00C9502A"/>
    <w:rsid w:val="00D81AA7"/>
    <w:rsid w:val="00EA59DF"/>
    <w:rsid w:val="00EE4070"/>
    <w:rsid w:val="00F102E2"/>
    <w:rsid w:val="00F12C76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989"/>
    <w:pPr>
      <w:spacing w:line="240" w:lineRule="auto"/>
    </w:pPr>
    <w:rPr>
      <w:rFonts w:ascii="Times New Roman" w:hAnsi="Times New Roman"/>
      <w:sz w:val="28"/>
      <w:lang w:val="hy"/>
    </w:rPr>
  </w:style>
  <w:style w:type="paragraph" w:styleId="1">
    <w:name w:val="heading 1"/>
    <w:basedOn w:val="a"/>
    <w:link w:val="10"/>
    <w:uiPriority w:val="9"/>
    <w:qFormat/>
    <w:rsid w:val="00F102E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  <w:style w:type="character" w:customStyle="1" w:styleId="10">
    <w:name w:val="Заголовок 1 Знак"/>
    <w:basedOn w:val="a0"/>
    <w:link w:val="1"/>
    <w:uiPriority w:val="9"/>
    <w:rsid w:val="00F102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2026-01-20T15:26:00Z</dcterms:created>
  <dcterms:modified xsi:type="dcterms:W3CDTF">2026-01-21T10:01:00Z</dcterms:modified>
</cp:coreProperties>
</file>